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D2" w:rsidRDefault="002F15D2" w:rsidP="002F15D2">
      <w:pPr>
        <w:pStyle w:val="ListParagraph1"/>
        <w:ind w:left="0" w:firstLine="720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proofErr w:type="spellStart"/>
      <w:r>
        <w:rPr>
          <w:rFonts w:ascii="Arial" w:hAnsi="Arial" w:cs="Arial"/>
          <w:b/>
          <w:iCs/>
          <w:sz w:val="22"/>
          <w:szCs w:val="22"/>
        </w:rPr>
        <w:t>Peraturan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Daerah yang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Ditetapkan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Tahun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2018</w:t>
      </w:r>
    </w:p>
    <w:p w:rsidR="002F15D2" w:rsidRDefault="002F15D2" w:rsidP="002F15D2">
      <w:pPr>
        <w:pStyle w:val="ListParagraph1"/>
        <w:ind w:left="0" w:firstLine="720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2F15D2" w:rsidRPr="000B1FBA" w:rsidRDefault="002F15D2" w:rsidP="002F15D2">
      <w:pPr>
        <w:pStyle w:val="ListParagraph1"/>
        <w:ind w:left="0" w:firstLine="720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TableGrid"/>
        <w:tblW w:w="8460" w:type="dxa"/>
        <w:tblInd w:w="378" w:type="dxa"/>
        <w:tblLook w:val="04A0"/>
      </w:tblPr>
      <w:tblGrid>
        <w:gridCol w:w="504"/>
        <w:gridCol w:w="1656"/>
        <w:gridCol w:w="4320"/>
        <w:gridCol w:w="1980"/>
      </w:tblGrid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NO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NOMOR PERDA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TENTANG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lang w:val="sv-SE"/>
              </w:rPr>
            </w:pPr>
            <w:r w:rsidRPr="00630807">
              <w:rPr>
                <w:rFonts w:eastAsia="Calibri" w:cstheme="minorHAnsi"/>
                <w:b/>
                <w:bCs/>
                <w:lang w:val="sv-SE"/>
              </w:rPr>
              <w:t>KETERANGAN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PENYELENGGARAAN PERPUSTAKAAN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2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2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PERATURAN DAERAH KABUPATEN PURBALINGGA NOMOR 14 TAHUN 2015 TENTANG PENYELENGGARAAN IZIN REKLAME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 xml:space="preserve">DI LUAR PROLEGDA 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3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3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PERATURAN DAERAH KABUPATEN PURBALINGGA NOMOR 3 TAHUN 2016 TENTANG TATA CARA PENCALONAN, PENGANGKATAN DAN PEMBERHENTIAN PERANGKAT DESA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DI LUAR PROLEGDA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4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4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KEDUDUKAN KEUANGAN KEPALA DESA DAN PERANGKAT DESA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5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5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SUMBER PENDAPATAN DESA DAN KEKAYAAN DESA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6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6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PEDOMAN PENATAAN DESA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DI LUAR PROLEGDA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7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7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PEDOMAN PENETAPAN DAN PENEGASAN BATAS DESA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8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8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PENGENDALIAN DAN PENGAWASAN MINUMAN BERALKOHOL DI KABUPATEN PURBALINGGA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RAPERDA INISIATIF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9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9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PENANGGULANGAN HUMAN IMMUNODEFICIENCY VIRUS DAN ACQUIRED IMMUNE SYNDROME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RAPERDA INISIATIF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10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10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PENATAAN DAN PEMBANGUNAN MENARA TELEKOMUNIKASI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RAPERDA INISIATIF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11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11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BELA BELI PRODUK PURBALINGGA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LUNCURAN TAHUN 2017 KE 2018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12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12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PERATURAN DAERAH KABUPATEN PURBALINGGA NOMOR 2 TAHUN 2016 TENTANG TATA CARA PENCALONAN, PEMILIHAN, PELANTIKAN, DAN PEMBERHENTIAN KEPALA DESA.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2018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lastRenderedPageBreak/>
              <w:t>13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13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PENYELENGGARAAN KEARSIPAN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2018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14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14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PERATURAN DAERAH KABUPATEN PURBALINGGA NOMOR 10 TAHUN 2013 TENTANG PENERBITAN SURAT IZIN USAHA PERDAGANGAN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2018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15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15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PERATURAN DAERAH KABUPATEN PURBALINGGA NOMOR 12 TAHUN 2013 TENTANG PENYELENGGARAAN PENDAFTARAN PERUSAHAAN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2018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16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16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PENCABUTAN ATAS PERATURAN DAERAH KABUPATEN PURBALINGGA NOMOR 09 TAHUN 2010 TENTANG JAMINAN KESEHATAN DAERAH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2018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17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17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PERDA KAB. PURBALINGGA NOMOR 1 TAHUN 2011 TENTANG PAJAK DAERAH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PROPEMPERDA 2017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18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18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LKPJ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KUMULATIF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19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19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APBD TAHUN 2018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KUMULATIF</w:t>
            </w: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20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20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PERATURAN DAERAH KABUPATEN PURBALINGGA NOMOR 10 TAHUN 2011 TENTANG PENDANAAN PENDIDIKAN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21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21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IZIN USAHA INDUSTRI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22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22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PERUBAHAN ATAS PERDA KABUPATEN PURBALINGGA NOMOR 2 TAHUN 2012 TENTANG PERLINDUNGAN DAN PENGELOLAAN LINGKUNGAN HIDUP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23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23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PENCABUTAN PERDA KABUPATEN PURBALINGGA NOMOR 20 TAHUN 2012 TENTANG IZIN GANGGUAN DAN RETRIBUSI IZIN GANGGUAN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</w:p>
        </w:tc>
      </w:tr>
      <w:tr w:rsidR="002F15D2" w:rsidRPr="00630807" w:rsidTr="00151991">
        <w:tc>
          <w:tcPr>
            <w:tcW w:w="504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  <w:r w:rsidRPr="00630807">
              <w:rPr>
                <w:rFonts w:cstheme="minorHAnsi"/>
              </w:rPr>
              <w:t>24</w:t>
            </w:r>
          </w:p>
        </w:tc>
        <w:tc>
          <w:tcPr>
            <w:tcW w:w="1656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30 TAHUN 2018</w:t>
            </w:r>
          </w:p>
        </w:tc>
        <w:tc>
          <w:tcPr>
            <w:tcW w:w="4320" w:type="dxa"/>
          </w:tcPr>
          <w:p w:rsidR="002F15D2" w:rsidRPr="00630807" w:rsidRDefault="002F15D2" w:rsidP="00151991">
            <w:pPr>
              <w:rPr>
                <w:rFonts w:cstheme="minorHAnsi"/>
              </w:rPr>
            </w:pPr>
            <w:r w:rsidRPr="00630807">
              <w:rPr>
                <w:rFonts w:cstheme="minorHAnsi"/>
              </w:rPr>
              <w:t>APBD TAHUN 2019</w:t>
            </w:r>
          </w:p>
        </w:tc>
        <w:tc>
          <w:tcPr>
            <w:tcW w:w="1980" w:type="dxa"/>
          </w:tcPr>
          <w:p w:rsidR="002F15D2" w:rsidRPr="00630807" w:rsidRDefault="002F15D2" w:rsidP="00151991">
            <w:pPr>
              <w:jc w:val="center"/>
              <w:rPr>
                <w:rFonts w:cstheme="minorHAnsi"/>
              </w:rPr>
            </w:pPr>
          </w:p>
        </w:tc>
      </w:tr>
    </w:tbl>
    <w:p w:rsidR="002F15D2" w:rsidRDefault="002F15D2" w:rsidP="002F15D2">
      <w:pPr>
        <w:spacing w:line="360" w:lineRule="auto"/>
        <w:ind w:left="900" w:firstLine="900"/>
        <w:jc w:val="both"/>
        <w:rPr>
          <w:rFonts w:ascii="Arial" w:eastAsia="Calibri" w:hAnsi="Arial" w:cs="Arial"/>
          <w:sz w:val="22"/>
          <w:szCs w:val="22"/>
        </w:rPr>
      </w:pPr>
    </w:p>
    <w:p w:rsidR="00914D9B" w:rsidRPr="002F15D2" w:rsidRDefault="00914D9B" w:rsidP="002F15D2">
      <w:pPr>
        <w:spacing w:line="360" w:lineRule="auto"/>
        <w:rPr>
          <w:rFonts w:ascii="Arial" w:hAnsi="Arial" w:cs="Arial"/>
        </w:rPr>
      </w:pPr>
    </w:p>
    <w:sectPr w:rsidR="00914D9B" w:rsidRPr="002F15D2" w:rsidSect="002F1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5D2"/>
    <w:rsid w:val="002F15D2"/>
    <w:rsid w:val="0091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F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F15D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F15D2"/>
    <w:pPr>
      <w:spacing w:after="6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2019-05-07T02:33:00Z</dcterms:created>
  <dcterms:modified xsi:type="dcterms:W3CDTF">2019-05-07T02:35:00Z</dcterms:modified>
</cp:coreProperties>
</file>